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B2" w:rsidRPr="00AD752F" w:rsidRDefault="00C848B2" w:rsidP="00C848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F">
        <w:rPr>
          <w:rFonts w:ascii="Times New Roman" w:hAnsi="Times New Roman" w:cs="Times New Roman"/>
          <w:b/>
          <w:sz w:val="24"/>
          <w:szCs w:val="24"/>
        </w:rPr>
        <w:t xml:space="preserve">НАСТОЛЬНАЯ ИГРА </w:t>
      </w:r>
      <w:r w:rsidR="00063292">
        <w:rPr>
          <w:rFonts w:ascii="Times New Roman" w:hAnsi="Times New Roman" w:cs="Times New Roman"/>
          <w:b/>
          <w:sz w:val="24"/>
          <w:szCs w:val="24"/>
        </w:rPr>
        <w:t>–ЛОТО  «ИГРАЕМ ВМЕСТЕ»</w:t>
      </w:r>
      <w:bookmarkStart w:id="0" w:name="_GoBack"/>
      <w:bookmarkEnd w:id="0"/>
    </w:p>
    <w:p w:rsidR="00C848B2" w:rsidRPr="00AD752F" w:rsidRDefault="00C848B2" w:rsidP="00C848B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 xml:space="preserve"> «Лото» - широко известная игра, которая позволяет собрать за столом людей разных поколений. Организация  </w:t>
      </w:r>
      <w:proofErr w:type="spellStart"/>
      <w:r w:rsidRPr="00AD752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D752F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в условиях детского дома предполагает реализацию множества образовательных, развивающих, коррекционных и воспитательных задач. Взяв за основу принцип настольной игры, мы разработали свою версию «Лото» с целью актуализации знаний воспитанников по темам «Безопасность», «Семья», «Профессии», «Правила поведения»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52F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i/>
          <w:sz w:val="24"/>
          <w:szCs w:val="24"/>
        </w:rPr>
        <w:t>Образовательная:</w:t>
      </w:r>
      <w:r w:rsidRPr="00AD752F">
        <w:rPr>
          <w:rFonts w:ascii="Times New Roman" w:hAnsi="Times New Roman" w:cs="Times New Roman"/>
          <w:sz w:val="24"/>
          <w:szCs w:val="24"/>
        </w:rPr>
        <w:t xml:space="preserve">  Закрепление знаний по разделам: «Безопасность», «Семья», «Профессии», «Правила поведения».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AD752F">
        <w:rPr>
          <w:rFonts w:ascii="Times New Roman" w:hAnsi="Times New Roman" w:cs="Times New Roman"/>
          <w:sz w:val="24"/>
          <w:szCs w:val="24"/>
        </w:rPr>
        <w:t xml:space="preserve"> Развитие умений актуализировать знания, функций мышления. 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i/>
          <w:sz w:val="24"/>
          <w:szCs w:val="24"/>
        </w:rPr>
        <w:t xml:space="preserve">Воспитательная: </w:t>
      </w:r>
      <w:r w:rsidRPr="00AD752F">
        <w:rPr>
          <w:rFonts w:ascii="Times New Roman" w:hAnsi="Times New Roman" w:cs="Times New Roman"/>
          <w:sz w:val="24"/>
          <w:szCs w:val="24"/>
        </w:rPr>
        <w:t xml:space="preserve">Воспитывать умение работать в группе, доброжелательность, уважение друг к другу, взаимопомощь, сотрудничество. 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>Кроме того, игра тренирует внимание, мелкую моторику рук, развивает речь. В игре принимают участие от 1 до 9 человек и ведущий.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52F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752F">
        <w:rPr>
          <w:rFonts w:ascii="Times New Roman" w:hAnsi="Times New Roman" w:cs="Times New Roman"/>
          <w:b/>
          <w:i/>
          <w:sz w:val="24"/>
          <w:szCs w:val="24"/>
        </w:rPr>
        <w:t>Карточки и фишки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>В игре используется 54 фишки.18 фишек красного цвета, 18- желтого,18- зеленого</w:t>
      </w:r>
      <w:proofErr w:type="gramStart"/>
      <w:r w:rsidRPr="00AD752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D752F">
        <w:rPr>
          <w:rFonts w:ascii="Times New Roman" w:hAnsi="Times New Roman" w:cs="Times New Roman"/>
          <w:sz w:val="24"/>
          <w:szCs w:val="24"/>
        </w:rPr>
        <w:t>а каждый фишке нанесен номер. Все фишки  кладутся в специальный непрозрачный мешок и тщательно в нём перемешиваются перед началом игры. Игровая карточка состоит из трёх строк, верхняя строка красного цвета, средняя – желтого цвета, нижняя – зеленого в каждой их которых 6 клеток, 2 из них занимают числа. Пустые клетки для игры не предназначены.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752F">
        <w:rPr>
          <w:rFonts w:ascii="Times New Roman" w:hAnsi="Times New Roman" w:cs="Times New Roman"/>
          <w:b/>
          <w:i/>
          <w:sz w:val="24"/>
          <w:szCs w:val="24"/>
        </w:rPr>
        <w:t>Подготовка к игре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>Перед началом игры выбирается ведущий, который либо принимает участие в игре, наравне с другими игроками, либо только ведёт игру. Ему и вручается мешок с фишками. После этого каждый из игроков берёт себе одну или несколько карт, причём количество карт у каждого из игроков должно быть одинаковым. О количестве карт у каждого из игроков нужно договориться заранее.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752F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 xml:space="preserve"> В игре принимают участие от 1 до 9 человек и ведущий. Ведущий, не глядя, достаёт из мешка одну  фишку и громко и отчётливо произносит вслух номер и цвет. Таким образом, с каждым объявленным числом в мешке становится на 1 фишку меньше. После этого каждый игрок проверяет, есть ли у него  число такого цвета  на, его игровой карточке, ведущий задает соответствующий вопрос. Если игрок правильно отвечает на вопрос, то он закрывает соответствующую цифру на своей карточке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 xml:space="preserve">Каждый цвет содержит вопросы, на определенную тему: красный цвет – вопросы о безопасности, правилах поведения; жёлтый цвет – вопросы о семье; зелёный – о профессиях. Если игрок не знает ответа, то отвечает, тот, кто знает. </w:t>
      </w:r>
      <w:proofErr w:type="gramStart"/>
      <w:r w:rsidRPr="00AD752F">
        <w:rPr>
          <w:rFonts w:ascii="Times New Roman" w:hAnsi="Times New Roman" w:cs="Times New Roman"/>
          <w:sz w:val="24"/>
          <w:szCs w:val="24"/>
        </w:rPr>
        <w:t>Ответивший  на вопрос правильно,  забирает фишку и  может закрыть  любую  цифру на своей карточке.</w:t>
      </w:r>
      <w:proofErr w:type="gramEnd"/>
      <w:r w:rsidRPr="00AD752F">
        <w:rPr>
          <w:rFonts w:ascii="Times New Roman" w:hAnsi="Times New Roman" w:cs="Times New Roman"/>
          <w:sz w:val="24"/>
          <w:szCs w:val="24"/>
        </w:rPr>
        <w:t xml:space="preserve"> Если такого числа нет, то игрок ждёт объявления следующего числа. Фишки  достаются до тех пор, пока один из игроков не выиграет на оговорённых перед игрой условиях.</w:t>
      </w:r>
    </w:p>
    <w:p w:rsidR="00C848B2" w:rsidRPr="00AD752F" w:rsidRDefault="00C848B2" w:rsidP="00C848B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752F">
        <w:rPr>
          <w:rFonts w:ascii="Times New Roman" w:hAnsi="Times New Roman" w:cs="Times New Roman"/>
          <w:b/>
          <w:i/>
          <w:sz w:val="24"/>
          <w:szCs w:val="24"/>
        </w:rPr>
        <w:t>Конец игры:</w:t>
      </w:r>
    </w:p>
    <w:p w:rsidR="00C848B2" w:rsidRPr="00AD752F" w:rsidRDefault="00C848B2" w:rsidP="00C848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t>После того, как один из игроков выигрывает, игра заканчивается. Желаем удачи!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D752F">
        <w:rPr>
          <w:rFonts w:ascii="Times New Roman" w:hAnsi="Times New Roman" w:cs="Times New Roman"/>
          <w:sz w:val="24"/>
          <w:szCs w:val="24"/>
        </w:rPr>
        <w:lastRenderedPageBreak/>
        <w:t xml:space="preserve">Автор: социальный педагог </w:t>
      </w:r>
      <w:proofErr w:type="spellStart"/>
      <w:r w:rsidRPr="00AD752F">
        <w:rPr>
          <w:rFonts w:ascii="Times New Roman" w:hAnsi="Times New Roman" w:cs="Times New Roman"/>
          <w:sz w:val="24"/>
          <w:szCs w:val="24"/>
        </w:rPr>
        <w:t>Широколобова</w:t>
      </w:r>
      <w:proofErr w:type="spellEnd"/>
      <w:r w:rsidRPr="00AD752F">
        <w:rPr>
          <w:rFonts w:ascii="Times New Roman" w:hAnsi="Times New Roman" w:cs="Times New Roman"/>
          <w:sz w:val="24"/>
          <w:szCs w:val="24"/>
        </w:rPr>
        <w:t xml:space="preserve">  А. В.</w:t>
      </w:r>
    </w:p>
    <w:p w:rsidR="00C848B2" w:rsidRPr="00AD752F" w:rsidRDefault="00C848B2" w:rsidP="00C848B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848B2" w:rsidRPr="00AD752F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F">
        <w:rPr>
          <w:rFonts w:ascii="Times New Roman" w:hAnsi="Times New Roman" w:cs="Times New Roman"/>
          <w:b/>
          <w:sz w:val="24"/>
          <w:szCs w:val="24"/>
        </w:rPr>
        <w:t>Вопросы к игре:</w:t>
      </w:r>
    </w:p>
    <w:p w:rsidR="00C848B2" w:rsidRPr="00AD752F" w:rsidRDefault="00C848B2" w:rsidP="00C848B2">
      <w:pPr>
        <w:shd w:val="clear" w:color="auto" w:fill="FFFFFF"/>
        <w:spacing w:before="150" w:after="3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D752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Вопросы о профессиях</w:t>
      </w:r>
    </w:p>
    <w:p w:rsidR="00C848B2" w:rsidRPr="00AD752F" w:rsidRDefault="00C848B2" w:rsidP="00C848B2">
      <w:pPr>
        <w:shd w:val="clear" w:color="auto" w:fill="FFFFFF"/>
        <w:spacing w:before="150" w:after="3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D752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для детей младшего возраста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Кем был Печкин – персонаж произведения </w:t>
      </w:r>
      <w:proofErr w:type="spellStart"/>
      <w:r w:rsidRPr="00AD752F">
        <w:rPr>
          <w:color w:val="000000"/>
        </w:rPr>
        <w:t>Э.Успенского</w:t>
      </w:r>
      <w:proofErr w:type="spellEnd"/>
      <w:r w:rsidRPr="00AD752F">
        <w:rPr>
          <w:color w:val="000000"/>
        </w:rPr>
        <w:t xml:space="preserve"> «Трое из Простоквашино»? (почтальон)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>Профессия героя сказки Корнея Чуковского, который пришёл на помощь заболевшим жителям Африки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>  (</w:t>
      </w:r>
      <w:proofErr w:type="gramStart"/>
      <w:r w:rsidRPr="00AD752F">
        <w:rPr>
          <w:color w:val="000000"/>
        </w:rPr>
        <w:t>д</w:t>
      </w:r>
      <w:proofErr w:type="gramEnd"/>
      <w:r w:rsidRPr="00AD752F">
        <w:rPr>
          <w:color w:val="000000"/>
        </w:rPr>
        <w:t>октор)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Кем был старик из сказки о золотой рыбке </w:t>
      </w:r>
      <w:proofErr w:type="spellStart"/>
      <w:r w:rsidRPr="00AD752F">
        <w:rPr>
          <w:color w:val="000000"/>
        </w:rPr>
        <w:t>А.С.Пушкина</w:t>
      </w:r>
      <w:proofErr w:type="spellEnd"/>
      <w:r w:rsidRPr="00AD752F">
        <w:rPr>
          <w:color w:val="000000"/>
        </w:rPr>
        <w:t>?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</w:rPr>
      </w:pPr>
      <w:r w:rsidRPr="00AD752F">
        <w:rPr>
          <w:color w:val="000000"/>
        </w:rPr>
        <w:t xml:space="preserve"> (рыбак)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>Она шьёт иголкой медленно и тихо,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>Новую одежду нам сошьёт …(портниха)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 xml:space="preserve">Есть у мамы на прилавке </w:t>
      </w:r>
      <w:proofErr w:type="gramStart"/>
      <w:r w:rsidRPr="00AD752F">
        <w:rPr>
          <w:color w:val="000000"/>
        </w:rPr>
        <w:t>:к</w:t>
      </w:r>
      <w:proofErr w:type="gramEnd"/>
      <w:r w:rsidRPr="00AD752F">
        <w:rPr>
          <w:color w:val="000000"/>
        </w:rPr>
        <w:t>уклы, мячики, булавки,</w:t>
      </w:r>
    </w:p>
    <w:p w:rsidR="00C848B2" w:rsidRPr="00AD752F" w:rsidRDefault="00C848B2" w:rsidP="00C848B2">
      <w:pPr>
        <w:pStyle w:val="a3"/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>Обувь, платье и платки, чашки и в горшках цветки.</w:t>
      </w:r>
    </w:p>
    <w:p w:rsidR="00C848B2" w:rsidRPr="00AD752F" w:rsidRDefault="00C848B2" w:rsidP="00C848B2">
      <w:pPr>
        <w:pStyle w:val="a3"/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>Всё, что нужно покупайте, ничего не забывайте.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>Наша мама… (продавец)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>Какой профессии научились три поросёнка, когда строили свои домики? (строитель).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rPr>
          <w:color w:val="000000"/>
        </w:rPr>
      </w:pPr>
      <w:r w:rsidRPr="00AD752F">
        <w:rPr>
          <w:color w:val="000000"/>
        </w:rPr>
        <w:t>Ножницы, шампунь, расческа - всем я делаю прически,</w:t>
      </w:r>
    </w:p>
    <w:p w:rsidR="00C848B2" w:rsidRPr="00AD752F" w:rsidRDefault="00C848B2" w:rsidP="00C848B2">
      <w:pPr>
        <w:pStyle w:val="a3"/>
        <w:shd w:val="clear" w:color="auto" w:fill="FFFFFF"/>
        <w:spacing w:after="0" w:afterAutospacing="0"/>
        <w:ind w:left="284"/>
        <w:contextualSpacing/>
        <w:rPr>
          <w:color w:val="000000"/>
        </w:rPr>
      </w:pPr>
      <w:r w:rsidRPr="00AD752F">
        <w:rPr>
          <w:color w:val="000000"/>
        </w:rPr>
        <w:t xml:space="preserve">     Стригу и взрослых, и детей. Отгадай меня скорей</w:t>
      </w:r>
      <w:proofErr w:type="gramStart"/>
      <w:r w:rsidRPr="00AD752F">
        <w:rPr>
          <w:color w:val="000000"/>
        </w:rPr>
        <w:t>!(</w:t>
      </w:r>
      <w:proofErr w:type="gramEnd"/>
      <w:r w:rsidRPr="00AD752F">
        <w:rPr>
          <w:color w:val="000000"/>
        </w:rPr>
        <w:t>парикмахер)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Профессия коротышки из цветочного города по имени Тюбик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>  (</w:t>
      </w:r>
      <w:proofErr w:type="gramStart"/>
      <w:r w:rsidRPr="00AD752F">
        <w:rPr>
          <w:color w:val="000000"/>
        </w:rPr>
        <w:t>х</w:t>
      </w:r>
      <w:proofErr w:type="gramEnd"/>
      <w:r w:rsidRPr="00AD752F">
        <w:rPr>
          <w:color w:val="000000"/>
        </w:rPr>
        <w:t>удожник).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>Мой костюм мне не по росту. Я и грустный, и смешной.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D752F">
        <w:rPr>
          <w:color w:val="000000"/>
        </w:rPr>
        <w:t xml:space="preserve">    Я смешу детей и взрослых. Ну, так кто же я такой? (клоун)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Профессия коротышки </w:t>
      </w:r>
      <w:proofErr w:type="spellStart"/>
      <w:r w:rsidRPr="00AD752F">
        <w:rPr>
          <w:color w:val="000000"/>
        </w:rPr>
        <w:t>Пилюлькина</w:t>
      </w:r>
      <w:proofErr w:type="spellEnd"/>
      <w:r w:rsidRPr="00AD752F">
        <w:rPr>
          <w:color w:val="000000"/>
        </w:rPr>
        <w:t xml:space="preserve"> из Цветочного городка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 xml:space="preserve"> (</w:t>
      </w:r>
      <w:proofErr w:type="gramStart"/>
      <w:r w:rsidRPr="00AD752F">
        <w:rPr>
          <w:color w:val="000000"/>
        </w:rPr>
        <w:t>д</w:t>
      </w:r>
      <w:proofErr w:type="gramEnd"/>
      <w:r w:rsidRPr="00AD752F">
        <w:rPr>
          <w:color w:val="000000"/>
        </w:rPr>
        <w:t>октор)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Профессия коротышки по имени </w:t>
      </w:r>
      <w:proofErr w:type="spellStart"/>
      <w:r w:rsidRPr="00AD752F">
        <w:rPr>
          <w:color w:val="000000"/>
        </w:rPr>
        <w:t>Гусля</w:t>
      </w:r>
      <w:proofErr w:type="spellEnd"/>
      <w:r w:rsidRPr="00AD752F">
        <w:rPr>
          <w:color w:val="000000"/>
        </w:rPr>
        <w:t>. (музыкант)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Профессия дяди Стёпы из стихотворения С.В. Михалкова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>  (</w:t>
      </w:r>
      <w:proofErr w:type="gramStart"/>
      <w:r w:rsidRPr="00AD752F">
        <w:rPr>
          <w:color w:val="000000"/>
        </w:rPr>
        <w:t>м</w:t>
      </w:r>
      <w:proofErr w:type="gramEnd"/>
      <w:r w:rsidRPr="00AD752F">
        <w:rPr>
          <w:color w:val="000000"/>
        </w:rPr>
        <w:t>илиционер)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 xml:space="preserve"> Скажи, кто аппетитно и вкусно умеет готовить блюда из капусты? (повар) 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Кто спас Красную шапочку?  (охотники)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 xml:space="preserve"> Он гантели поднимает, далеко ядро бросает?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left="646"/>
        <w:contextualSpacing/>
        <w:rPr>
          <w:color w:val="000000"/>
        </w:rPr>
      </w:pPr>
      <w:r w:rsidRPr="00AD752F">
        <w:rPr>
          <w:color w:val="000000"/>
        </w:rPr>
        <w:t xml:space="preserve"> На ринге противника поражает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 xml:space="preserve"> (</w:t>
      </w:r>
      <w:proofErr w:type="gramStart"/>
      <w:r w:rsidRPr="00AD752F">
        <w:rPr>
          <w:color w:val="000000"/>
        </w:rPr>
        <w:t>с</w:t>
      </w:r>
      <w:proofErr w:type="gramEnd"/>
      <w:r w:rsidRPr="00AD752F">
        <w:rPr>
          <w:color w:val="000000"/>
        </w:rPr>
        <w:t>портсмен).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752F">
        <w:rPr>
          <w:color w:val="000000"/>
        </w:rPr>
        <w:t xml:space="preserve"> Профессия деда из сказки «Репка» (овощевод)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color w:val="000000"/>
        </w:rPr>
      </w:pPr>
      <w:r w:rsidRPr="00AD752F">
        <w:rPr>
          <w:color w:val="000000"/>
        </w:rPr>
        <w:t xml:space="preserve"> Мы всегда на пожаре нужны,</w:t>
      </w:r>
    </w:p>
    <w:p w:rsidR="00C848B2" w:rsidRPr="00AD752F" w:rsidRDefault="00C848B2" w:rsidP="00C848B2">
      <w:pPr>
        <w:pStyle w:val="a3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 w:rsidRPr="00AD752F">
        <w:rPr>
          <w:color w:val="000000"/>
        </w:rPr>
        <w:t xml:space="preserve">       Смертельный огонь победить мы должны</w:t>
      </w:r>
      <w:proofErr w:type="gramStart"/>
      <w:r w:rsidRPr="00AD752F">
        <w:rPr>
          <w:color w:val="000000"/>
        </w:rPr>
        <w:t>.</w:t>
      </w:r>
      <w:proofErr w:type="gramEnd"/>
      <w:r w:rsidRPr="00AD752F">
        <w:rPr>
          <w:color w:val="000000"/>
        </w:rPr>
        <w:t xml:space="preserve"> (</w:t>
      </w:r>
      <w:proofErr w:type="gramStart"/>
      <w:r w:rsidRPr="00AD752F">
        <w:rPr>
          <w:color w:val="000000"/>
        </w:rPr>
        <w:t>п</w:t>
      </w:r>
      <w:proofErr w:type="gramEnd"/>
      <w:r w:rsidRPr="00AD752F">
        <w:rPr>
          <w:color w:val="000000"/>
        </w:rPr>
        <w:t>ожарные)</w:t>
      </w:r>
    </w:p>
    <w:p w:rsidR="00C848B2" w:rsidRPr="00AD752F" w:rsidRDefault="00C848B2" w:rsidP="00C848B2">
      <w:pPr>
        <w:pStyle w:val="a3"/>
        <w:numPr>
          <w:ilvl w:val="0"/>
          <w:numId w:val="1"/>
        </w:numPr>
        <w:shd w:val="clear" w:color="auto" w:fill="FFFFFF"/>
        <w:spacing w:after="0"/>
        <w:contextualSpacing/>
        <w:rPr>
          <w:color w:val="000000"/>
        </w:rPr>
      </w:pPr>
      <w:r w:rsidRPr="00AD752F">
        <w:rPr>
          <w:color w:val="000000"/>
        </w:rPr>
        <w:t xml:space="preserve"> Встаём мы очень рано Ведь наша забота – всех отвозить по утрам на работ</w:t>
      </w:r>
      <w:proofErr w:type="gramStart"/>
      <w:r w:rsidRPr="00AD752F">
        <w:rPr>
          <w:color w:val="000000"/>
        </w:rPr>
        <w:t>у(</w:t>
      </w:r>
      <w:proofErr w:type="gramEnd"/>
      <w:r w:rsidRPr="00AD752F">
        <w:rPr>
          <w:color w:val="000000"/>
        </w:rPr>
        <w:t>водитель)</w:t>
      </w:r>
    </w:p>
    <w:p w:rsidR="00C848B2" w:rsidRPr="00AD752F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B2" w:rsidRPr="00AD752F" w:rsidRDefault="00C848B2" w:rsidP="00C848B2">
      <w:pPr>
        <w:shd w:val="clear" w:color="auto" w:fill="FFFFFF"/>
        <w:spacing w:before="150" w:after="3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D752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Вопросы о семье</w:t>
      </w:r>
    </w:p>
    <w:p w:rsidR="00C848B2" w:rsidRPr="00AD752F" w:rsidRDefault="00C848B2" w:rsidP="00C848B2">
      <w:pPr>
        <w:shd w:val="clear" w:color="auto" w:fill="FFFFFF"/>
        <w:spacing w:before="150" w:after="3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AD752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для детей старшего возраста</w:t>
      </w:r>
    </w:p>
    <w:p w:rsidR="00C848B2" w:rsidRPr="00AD752F" w:rsidRDefault="00C848B2" w:rsidP="00C848B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48B2" w:rsidRPr="00AD752F" w:rsidRDefault="00C848B2" w:rsidP="00C848B2">
      <w:pPr>
        <w:pStyle w:val="c5"/>
        <w:numPr>
          <w:ilvl w:val="0"/>
          <w:numId w:val="2"/>
        </w:numPr>
        <w:spacing w:before="0" w:beforeAutospacing="0" w:after="0" w:afterAutospacing="0" w:line="140" w:lineRule="atLeast"/>
        <w:ind w:left="714" w:hanging="357"/>
        <w:contextualSpacing/>
      </w:pPr>
      <w:r w:rsidRPr="00AD752F">
        <w:rPr>
          <w:rStyle w:val="c1"/>
        </w:rPr>
        <w:t>Объясните, что означает слово «тёзка». (Одинаковое имя у разных людей).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0" w:afterAutospacing="0" w:line="140" w:lineRule="atLeast"/>
        <w:ind w:left="714" w:hanging="357"/>
        <w:contextualSpacing/>
        <w:jc w:val="both"/>
      </w:pPr>
      <w:r w:rsidRPr="00AD752F">
        <w:t>Как вы думаете,</w:t>
      </w:r>
      <w:r>
        <w:t xml:space="preserve"> что такое семья? 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ind w:left="714" w:hanging="357"/>
        <w:contextualSpacing/>
        <w:jc w:val="both"/>
      </w:pPr>
      <w:r w:rsidRPr="00AD752F">
        <w:t xml:space="preserve"> Кто может быть членом семьи, чужие люди или только родственники</w:t>
      </w:r>
      <w:proofErr w:type="gramStart"/>
      <w:r w:rsidRPr="00AD752F">
        <w:t>?(</w:t>
      </w:r>
      <w:proofErr w:type="gramEnd"/>
      <w:r w:rsidRPr="00AD752F">
        <w:t>только родственники)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Какой должна быть семья? (Дружная, крепкая, трудолюбивая)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lastRenderedPageBreak/>
        <w:t>Перечислите ласковые обращения к маме (мамочка, мамуля)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Перечислите ласковые обращения к папе (папочка, папенька)</w:t>
      </w:r>
    </w:p>
    <w:p w:rsidR="00C848B2" w:rsidRPr="00AD752F" w:rsidRDefault="00C848B2" w:rsidP="00C848B2">
      <w:pPr>
        <w:pStyle w:val="c5"/>
        <w:numPr>
          <w:ilvl w:val="0"/>
          <w:numId w:val="2"/>
        </w:numPr>
        <w:spacing w:before="0" w:beforeAutospacing="0" w:after="0" w:afterAutospacing="0" w:line="360" w:lineRule="atLeast"/>
        <w:contextualSpacing/>
      </w:pPr>
      <w:r w:rsidRPr="00AD752F">
        <w:rPr>
          <w:rStyle w:val="c1"/>
        </w:rPr>
        <w:t xml:space="preserve">- Как будут обращаться к вам, когда вы станете взрослыми? 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- Что умеет делать мама? (стирать</w:t>
      </w:r>
      <w:proofErr w:type="gramStart"/>
      <w:r w:rsidRPr="00AD752F">
        <w:t xml:space="preserve"> ,</w:t>
      </w:r>
      <w:proofErr w:type="gramEnd"/>
      <w:r w:rsidRPr="00AD752F">
        <w:t>гладить, готовить обед)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 xml:space="preserve"> Что умеет делать папа? 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- Для мамы ты кто?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- Для бабушки ты кто?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- Перечислите близких родственников</w:t>
      </w:r>
      <w:proofErr w:type="gramStart"/>
      <w:r w:rsidRPr="00AD752F">
        <w:t>.</w:t>
      </w:r>
      <w:proofErr w:type="gramEnd"/>
      <w:r w:rsidRPr="00AD752F">
        <w:t xml:space="preserve"> (</w:t>
      </w:r>
      <w:proofErr w:type="gramStart"/>
      <w:r w:rsidRPr="00AD752F">
        <w:t>м</w:t>
      </w:r>
      <w:proofErr w:type="gramEnd"/>
      <w:r w:rsidRPr="00AD752F">
        <w:t xml:space="preserve">ама, папа, 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after="300" w:line="420" w:lineRule="atLeast"/>
        <w:contextualSpacing/>
        <w:jc w:val="both"/>
      </w:pPr>
      <w:r w:rsidRPr="00AD752F">
        <w:t>Перечислите дальних родственников</w:t>
      </w:r>
      <w:proofErr w:type="gramStart"/>
      <w:r w:rsidRPr="00AD752F">
        <w:t>.(</w:t>
      </w:r>
      <w:proofErr w:type="gramEnd"/>
      <w:r w:rsidRPr="00AD752F">
        <w:t xml:space="preserve"> тетя, дядя, двоюродные братья и сестры)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contextualSpacing/>
        <w:jc w:val="both"/>
      </w:pPr>
      <w:r w:rsidRPr="00AD752F">
        <w:t>- Сына зовут Сергей, папу зовут Ваня. Как будут называть сына, когда он вырастет</w:t>
      </w:r>
      <w:proofErr w:type="gramStart"/>
      <w:r w:rsidRPr="00AD752F">
        <w:t>?</w:t>
      </w:r>
      <w:r>
        <w:t>(</w:t>
      </w:r>
      <w:proofErr w:type="gramEnd"/>
      <w:r>
        <w:t>Сергей Иванович)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ind w:left="714" w:hanging="357"/>
        <w:contextualSpacing/>
        <w:jc w:val="both"/>
      </w:pPr>
      <w:r w:rsidRPr="00AD752F">
        <w:t xml:space="preserve"> Глава семьи – это кто? (папа, отец)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ind w:left="714" w:hanging="357"/>
        <w:contextualSpacing/>
        <w:jc w:val="both"/>
      </w:pPr>
      <w:r w:rsidRPr="00AD752F">
        <w:t xml:space="preserve"> Самый старший член семьи</w:t>
      </w:r>
      <w:proofErr w:type="gramStart"/>
      <w:r w:rsidRPr="00AD752F">
        <w:t xml:space="preserve"> ?</w:t>
      </w:r>
      <w:proofErr w:type="gramEnd"/>
      <w:r w:rsidRPr="00AD752F">
        <w:t xml:space="preserve"> (дедушка</w:t>
      </w:r>
      <w:r>
        <w:t>, бабушка, прадедушка или прабабушка</w:t>
      </w:r>
      <w:r w:rsidRPr="00AD752F">
        <w:t>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ind w:left="714" w:hanging="357"/>
        <w:contextualSpacing/>
        <w:jc w:val="both"/>
      </w:pPr>
      <w:r w:rsidRPr="00AD752F">
        <w:t xml:space="preserve"> Папа  папы тебе кто? (дедушка)</w:t>
      </w:r>
    </w:p>
    <w:p w:rsidR="00C848B2" w:rsidRPr="00AD752F" w:rsidRDefault="00C848B2" w:rsidP="00C848B2">
      <w:pPr>
        <w:pStyle w:val="a3"/>
        <w:numPr>
          <w:ilvl w:val="0"/>
          <w:numId w:val="2"/>
        </w:numPr>
        <w:shd w:val="clear" w:color="auto" w:fill="FFFFFF"/>
        <w:spacing w:before="300" w:beforeAutospacing="0" w:after="300" w:afterAutospacing="0" w:line="420" w:lineRule="atLeast"/>
        <w:contextualSpacing/>
        <w:jc w:val="both"/>
      </w:pPr>
      <w:r w:rsidRPr="00AD752F">
        <w:t xml:space="preserve"> Продолжи пословицу «Счастлив тот,……….. кто счастлив дома»</w:t>
      </w:r>
    </w:p>
    <w:p w:rsidR="00C848B2" w:rsidRPr="00AD752F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B2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B2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8B2" w:rsidRDefault="00C848B2" w:rsidP="00C848B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609" w:rsidRDefault="009A3609"/>
    <w:sectPr w:rsidR="009A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3FA6"/>
    <w:multiLevelType w:val="hybridMultilevel"/>
    <w:tmpl w:val="EFB8E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5334"/>
    <w:multiLevelType w:val="hybridMultilevel"/>
    <w:tmpl w:val="93B6447E"/>
    <w:lvl w:ilvl="0" w:tplc="1890C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E"/>
    <w:rsid w:val="00063292"/>
    <w:rsid w:val="00916A1E"/>
    <w:rsid w:val="009A3609"/>
    <w:rsid w:val="00C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8B2"/>
  </w:style>
  <w:style w:type="paragraph" w:customStyle="1" w:styleId="c5">
    <w:name w:val="c5"/>
    <w:basedOn w:val="a"/>
    <w:rsid w:val="00C8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48B2"/>
  </w:style>
  <w:style w:type="paragraph" w:customStyle="1" w:styleId="c5">
    <w:name w:val="c5"/>
    <w:basedOn w:val="a"/>
    <w:rsid w:val="00C8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</dc:creator>
  <cp:keywords/>
  <dc:description/>
  <cp:lastModifiedBy>дд</cp:lastModifiedBy>
  <cp:revision>3</cp:revision>
  <dcterms:created xsi:type="dcterms:W3CDTF">2014-12-19T07:54:00Z</dcterms:created>
  <dcterms:modified xsi:type="dcterms:W3CDTF">2014-12-19T09:50:00Z</dcterms:modified>
</cp:coreProperties>
</file>